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7C" w:rsidRDefault="00E07A7C" w:rsidP="00E07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E07A7C" w:rsidRDefault="00E07A7C" w:rsidP="00E07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E07A7C" w:rsidRDefault="00E07A7C" w:rsidP="00E07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</w:t>
      </w:r>
    </w:p>
    <w:p w:rsidR="00E07A7C" w:rsidRDefault="00E07A7C" w:rsidP="00E07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мая 2015 г. исх. № </w:t>
      </w:r>
      <w:r w:rsidR="00C9600E">
        <w:rPr>
          <w:rFonts w:ascii="Times New Roman" w:hAnsi="Times New Roman" w:cs="Times New Roman"/>
          <w:sz w:val="28"/>
          <w:szCs w:val="28"/>
        </w:rPr>
        <w:t>460/15</w:t>
      </w:r>
    </w:p>
    <w:p w:rsidR="00E07A7C" w:rsidRDefault="00E07A7C" w:rsidP="00E07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7C" w:rsidRDefault="00E07A7C" w:rsidP="002F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2F0A42" w:rsidP="002F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2F0A42" w:rsidRDefault="002F0A42" w:rsidP="002F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Федерального закона «О защите лиц, сообщивших о коррупционных правонарушениях, от преследования и ущемления их прав и законных интересов»</w:t>
      </w:r>
    </w:p>
    <w:p w:rsidR="002F0A42" w:rsidRDefault="002F0A42" w:rsidP="002F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42" w:rsidRDefault="002F0A42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28" w:rsidRDefault="002F0A42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08E">
        <w:rPr>
          <w:rFonts w:ascii="Times New Roman" w:hAnsi="Times New Roman" w:cs="Times New Roman"/>
          <w:sz w:val="28"/>
          <w:szCs w:val="28"/>
        </w:rPr>
        <w:t xml:space="preserve">1. </w:t>
      </w:r>
      <w:r w:rsidR="00855328">
        <w:rPr>
          <w:rFonts w:ascii="Times New Roman" w:hAnsi="Times New Roman" w:cs="Times New Roman"/>
          <w:sz w:val="28"/>
          <w:szCs w:val="28"/>
        </w:rPr>
        <w:t xml:space="preserve">Законопроект оперирует понятиями «родственники» и «близкие лица». Поскольку содержание этих понятий в законопроекте не определено, но подобные термины используются законодателем в Уголовно-процессуальном кодексе Российской Федерации, считаем целесообразным в статье 2 законопроекта указать, что термины «родственники», «близкие лица» употребляются в значениях, используемых в Уголовно-процессуальном кодексе Российской Федерации. </w:t>
      </w:r>
    </w:p>
    <w:p w:rsidR="00530F1F" w:rsidRDefault="00855328" w:rsidP="0085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</w:t>
      </w:r>
      <w:r w:rsidR="0051408E">
        <w:rPr>
          <w:rFonts w:ascii="Times New Roman" w:hAnsi="Times New Roman" w:cs="Times New Roman"/>
          <w:sz w:val="28"/>
          <w:szCs w:val="28"/>
        </w:rPr>
        <w:t>елесообразно уточнить положения пункта «е» части 2 статьи 4 законопроекта, т.к. буквальное прочтение данного пункта позволяет сделать вывод, что защите подлежат только работники, осуществляющие трудовую деятельность в организации</w:t>
      </w:r>
      <w:r w:rsidR="00530F1F">
        <w:rPr>
          <w:rFonts w:ascii="Times New Roman" w:hAnsi="Times New Roman" w:cs="Times New Roman"/>
          <w:sz w:val="28"/>
          <w:szCs w:val="28"/>
        </w:rPr>
        <w:t>, т.е. юридическом лице</w:t>
      </w:r>
      <w:r w:rsidR="0051408E">
        <w:rPr>
          <w:rFonts w:ascii="Times New Roman" w:hAnsi="Times New Roman" w:cs="Times New Roman"/>
          <w:sz w:val="28"/>
          <w:szCs w:val="28"/>
        </w:rPr>
        <w:t xml:space="preserve">, и фактически из этого перечня можно исключить работников, осуществляющих трудовую деятельность у индивидуального предпринимателя. </w:t>
      </w:r>
      <w:r w:rsidR="00530F1F">
        <w:rPr>
          <w:rFonts w:ascii="Times New Roman" w:hAnsi="Times New Roman" w:cs="Times New Roman"/>
          <w:sz w:val="28"/>
          <w:szCs w:val="28"/>
        </w:rPr>
        <w:t>Подобное уточнение необходимо в целях обеспечения равной защиты лиц, осуществляющих трудовую деятельность у работодателя – юридического лица и работодателя – физического лица, поскольку по смыслу законопроекта сообщение о коррупционном правонарушении может быть направлено не только работником, осуществляющим трудовую деятельность в организации, в которой коллега совершил коррупционное правонарушение, но и работником, осуществляющим трудовую функцию у другого работодателя, но который в силу своих трудовых обязанностей столкнулся с проявлениями коррупционной направленности со стороны государственн</w:t>
      </w:r>
      <w:r w:rsidR="00994174">
        <w:rPr>
          <w:rFonts w:ascii="Times New Roman" w:hAnsi="Times New Roman" w:cs="Times New Roman"/>
          <w:sz w:val="28"/>
          <w:szCs w:val="28"/>
        </w:rPr>
        <w:t>ого</w:t>
      </w:r>
      <w:r w:rsidR="00530F1F">
        <w:rPr>
          <w:rFonts w:ascii="Times New Roman" w:hAnsi="Times New Roman" w:cs="Times New Roman"/>
          <w:sz w:val="28"/>
          <w:szCs w:val="28"/>
        </w:rPr>
        <w:t xml:space="preserve"> или муниципальн</w:t>
      </w:r>
      <w:r w:rsidR="00994174">
        <w:rPr>
          <w:rFonts w:ascii="Times New Roman" w:hAnsi="Times New Roman" w:cs="Times New Roman"/>
          <w:sz w:val="28"/>
          <w:szCs w:val="28"/>
        </w:rPr>
        <w:t>ого</w:t>
      </w:r>
      <w:r w:rsidR="00530F1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94174">
        <w:rPr>
          <w:rFonts w:ascii="Times New Roman" w:hAnsi="Times New Roman" w:cs="Times New Roman"/>
          <w:sz w:val="28"/>
          <w:szCs w:val="28"/>
        </w:rPr>
        <w:t>его</w:t>
      </w:r>
      <w:r w:rsidR="00530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A42" w:rsidRDefault="0051408E" w:rsidP="0085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целесообразнее пункт изложить в следующей редакции: «работник, осуществляющий трудовую деятельность у работодателя, не указанного в пунктах «в» - «д»». </w:t>
      </w:r>
    </w:p>
    <w:p w:rsidR="0051408E" w:rsidRDefault="0051408E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Законопроект, предусматривая меры, направленные на защиту лица, сообщившего о коррупционном правонарушении, не предоставляет никаких гарантий защиты юридическому лицу или индивидуальному предпринимателю, чьи работники могли сообщить в компетентные органы о коррупционном правонарушении. Например, ситуация – в виду того чтобы не </w:t>
      </w:r>
      <w:r w:rsidR="00A913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подставиться</w:t>
      </w:r>
      <w:r w:rsidR="00A913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 «коррупционном чиновником», опасаясь каких-либо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негативных последствий</w:t>
      </w:r>
      <w:r w:rsidR="00A91319">
        <w:rPr>
          <w:rFonts w:ascii="Times New Roman" w:hAnsi="Times New Roman" w:cs="Times New Roman"/>
          <w:sz w:val="28"/>
          <w:szCs w:val="28"/>
        </w:rPr>
        <w:t xml:space="preserve"> (мести</w:t>
      </w:r>
      <w:r>
        <w:rPr>
          <w:rFonts w:ascii="Times New Roman" w:hAnsi="Times New Roman" w:cs="Times New Roman"/>
          <w:sz w:val="28"/>
          <w:szCs w:val="28"/>
        </w:rPr>
        <w:t xml:space="preserve"> и тому подобное</w:t>
      </w:r>
      <w:r w:rsidR="009242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директор юридического лица мог бы </w:t>
      </w:r>
      <w:r w:rsidR="00A91319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поручение своему работнику направить соответствующее сообщение в уполномоченный орган.</w:t>
      </w:r>
      <w:r w:rsidRPr="0051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случае указанные работники могут оказаться под защитой, но сам бизнес может пострадать в результате проверок со стороны контрольно-надзорных органов либо иных действий государственных органов</w:t>
      </w:r>
      <w:r w:rsidR="00924229">
        <w:rPr>
          <w:rFonts w:ascii="Times New Roman" w:hAnsi="Times New Roman" w:cs="Times New Roman"/>
          <w:sz w:val="28"/>
          <w:szCs w:val="28"/>
        </w:rPr>
        <w:t xml:space="preserve"> (так называемых «сподвижников»)</w:t>
      </w:r>
      <w:r>
        <w:rPr>
          <w:rFonts w:ascii="Times New Roman" w:hAnsi="Times New Roman" w:cs="Times New Roman"/>
          <w:sz w:val="28"/>
          <w:szCs w:val="28"/>
        </w:rPr>
        <w:t>. В этом случае можно было бы рассмотреть вопрос о защите таких юридических лиц и индивидуальных предпринимателей на предмет проведения в отношении них контрольно-надзорных мероприятий. В частности, например, вопрос о контрольно-надзорном мероприятии в отношении таких лиц в течение 3 лет со дня сообщения о коррупционном правонарушении мог решаться только с санкции прокурора.</w:t>
      </w:r>
      <w:r w:rsidR="00A91319">
        <w:rPr>
          <w:rFonts w:ascii="Times New Roman" w:hAnsi="Times New Roman" w:cs="Times New Roman"/>
          <w:sz w:val="28"/>
          <w:szCs w:val="28"/>
        </w:rPr>
        <w:t xml:space="preserve"> Соответственно в этом случае необходимо внести поправки в том числе в Федеральный закон от 26 декабря 2008 г. № 294-ФЗ «О защите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37" w:rsidRDefault="0051408E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3CB">
        <w:rPr>
          <w:rFonts w:ascii="Times New Roman" w:hAnsi="Times New Roman" w:cs="Times New Roman"/>
          <w:sz w:val="28"/>
          <w:szCs w:val="28"/>
        </w:rPr>
        <w:t xml:space="preserve">4. Законопроект упоминает о том, что порядок сроки и форма сообщения о коррупционном правонарушении устанавливается Президентом РФ. </w:t>
      </w:r>
      <w:r w:rsidR="00E45860">
        <w:rPr>
          <w:rFonts w:ascii="Times New Roman" w:hAnsi="Times New Roman" w:cs="Times New Roman"/>
          <w:sz w:val="28"/>
          <w:szCs w:val="28"/>
        </w:rPr>
        <w:t xml:space="preserve">Поскольку законопроект направлен на регулирование отношений, связанных с защитой лиц, сообщающих о совершенных коррупционных правонарушениях, </w:t>
      </w:r>
      <w:r w:rsidR="006F5A37">
        <w:rPr>
          <w:rFonts w:ascii="Times New Roman" w:hAnsi="Times New Roman" w:cs="Times New Roman"/>
          <w:sz w:val="28"/>
          <w:szCs w:val="28"/>
        </w:rPr>
        <w:t>логично было бы представить, что указанный законопроект будет содержать в том числе такие процессуальные моменты, как сроки, форма и порядок подачи сообщения</w:t>
      </w:r>
      <w:r w:rsidR="00185B47">
        <w:rPr>
          <w:rFonts w:ascii="Times New Roman" w:hAnsi="Times New Roman" w:cs="Times New Roman"/>
          <w:sz w:val="28"/>
          <w:szCs w:val="28"/>
        </w:rPr>
        <w:t xml:space="preserve">, а не содержать отсылку к тому, что указанные моменты будут регулироваться дополнительно принимаемым нормативным </w:t>
      </w:r>
      <w:r w:rsidR="005F5D8A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185B47">
        <w:rPr>
          <w:rFonts w:ascii="Times New Roman" w:hAnsi="Times New Roman" w:cs="Times New Roman"/>
          <w:sz w:val="28"/>
          <w:szCs w:val="28"/>
        </w:rPr>
        <w:t>актом Президента Российской Федерации</w:t>
      </w:r>
      <w:r w:rsidR="006F5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D41" w:rsidRDefault="00BD5D41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полагаем целесообразным вопросы, касающиеся сроков, формы и порядка подачи сообщения о коррупционном правонарушении отразить непосредственно в законопроекте. </w:t>
      </w:r>
    </w:p>
    <w:p w:rsidR="001E63A4" w:rsidRDefault="001E23CB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5B47">
        <w:rPr>
          <w:rFonts w:ascii="Times New Roman" w:hAnsi="Times New Roman" w:cs="Times New Roman"/>
          <w:sz w:val="28"/>
          <w:szCs w:val="28"/>
        </w:rPr>
        <w:t xml:space="preserve">5. </w:t>
      </w:r>
      <w:r w:rsidR="00E45860">
        <w:rPr>
          <w:rFonts w:ascii="Times New Roman" w:hAnsi="Times New Roman" w:cs="Times New Roman"/>
          <w:sz w:val="28"/>
          <w:szCs w:val="28"/>
        </w:rPr>
        <w:t>Упоминание в законопроекте об установлении сроков подачи сообщения о совершенном коррупционном правонарушении,</w:t>
      </w:r>
      <w:r w:rsidR="001E63A4">
        <w:rPr>
          <w:rFonts w:ascii="Times New Roman" w:hAnsi="Times New Roman" w:cs="Times New Roman"/>
          <w:sz w:val="28"/>
          <w:szCs w:val="28"/>
        </w:rPr>
        <w:t xml:space="preserve"> вызывает ряд вопросов:</w:t>
      </w:r>
    </w:p>
    <w:p w:rsidR="001E23CB" w:rsidRDefault="001E63A4" w:rsidP="001E6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5860">
        <w:rPr>
          <w:rFonts w:ascii="Times New Roman" w:hAnsi="Times New Roman" w:cs="Times New Roman"/>
          <w:sz w:val="28"/>
          <w:szCs w:val="28"/>
        </w:rPr>
        <w:t>п</w:t>
      </w:r>
      <w:r w:rsidR="001E23CB">
        <w:rPr>
          <w:rFonts w:ascii="Times New Roman" w:hAnsi="Times New Roman" w:cs="Times New Roman"/>
          <w:sz w:val="28"/>
          <w:szCs w:val="28"/>
        </w:rPr>
        <w:t>одразумевает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23CB">
        <w:rPr>
          <w:rFonts w:ascii="Times New Roman" w:hAnsi="Times New Roman" w:cs="Times New Roman"/>
          <w:sz w:val="28"/>
          <w:szCs w:val="28"/>
        </w:rPr>
        <w:t xml:space="preserve"> ли что если будет нарушен срок подачи сообщения, такое сообщение не может быть принято, либо если будет принято, то полученные в ходе проверки доку</w:t>
      </w:r>
      <w:r w:rsidR="00E45860">
        <w:rPr>
          <w:rFonts w:ascii="Times New Roman" w:hAnsi="Times New Roman" w:cs="Times New Roman"/>
          <w:sz w:val="28"/>
          <w:szCs w:val="28"/>
        </w:rPr>
        <w:t xml:space="preserve">менты будут признаны недопустимыми доказательствами </w:t>
      </w:r>
      <w:r w:rsidR="001E23CB">
        <w:rPr>
          <w:rFonts w:ascii="Times New Roman" w:hAnsi="Times New Roman" w:cs="Times New Roman"/>
          <w:sz w:val="28"/>
          <w:szCs w:val="28"/>
        </w:rPr>
        <w:t xml:space="preserve">в виду нарушения соответствующих положений акта Президента РФ о сроках направления сообщения? </w:t>
      </w:r>
      <w:r w:rsidR="00BD5D41">
        <w:rPr>
          <w:rFonts w:ascii="Times New Roman" w:hAnsi="Times New Roman" w:cs="Times New Roman"/>
          <w:sz w:val="28"/>
          <w:szCs w:val="28"/>
        </w:rPr>
        <w:t xml:space="preserve">Тем более, что в подпункте 1 части 2 статьи 6 законопроекта содержится обязанность лица, сообщившего о коррупционном правонарушении соблюдать порядок, форму и сроки представления сообщения о коррупционном правонарушении. </w:t>
      </w:r>
    </w:p>
    <w:p w:rsidR="00BD5D41" w:rsidRDefault="001E23CB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3A4">
        <w:rPr>
          <w:rFonts w:ascii="Times New Roman" w:hAnsi="Times New Roman" w:cs="Times New Roman"/>
          <w:sz w:val="28"/>
          <w:szCs w:val="28"/>
        </w:rPr>
        <w:t>б) к</w:t>
      </w:r>
      <w:r>
        <w:rPr>
          <w:rFonts w:ascii="Times New Roman" w:hAnsi="Times New Roman" w:cs="Times New Roman"/>
          <w:sz w:val="28"/>
          <w:szCs w:val="28"/>
        </w:rPr>
        <w:t xml:space="preserve">акое значение имеют в данном случае сроки для направления сообщения? </w:t>
      </w:r>
      <w:r w:rsidR="00574531">
        <w:rPr>
          <w:rFonts w:ascii="Times New Roman" w:hAnsi="Times New Roman" w:cs="Times New Roman"/>
          <w:sz w:val="28"/>
          <w:szCs w:val="28"/>
        </w:rPr>
        <w:t xml:space="preserve">Можно предположить, что если Указом Президента Российской Федерации будет установлен срок для направления сообщения о </w:t>
      </w:r>
      <w:r w:rsidR="00BD5D41">
        <w:rPr>
          <w:rFonts w:ascii="Times New Roman" w:hAnsi="Times New Roman" w:cs="Times New Roman"/>
          <w:sz w:val="28"/>
          <w:szCs w:val="28"/>
        </w:rPr>
        <w:t xml:space="preserve">совершенном </w:t>
      </w:r>
      <w:r w:rsidR="00574531">
        <w:rPr>
          <w:rFonts w:ascii="Times New Roman" w:hAnsi="Times New Roman" w:cs="Times New Roman"/>
          <w:sz w:val="28"/>
          <w:szCs w:val="28"/>
        </w:rPr>
        <w:t xml:space="preserve">коррупционном правонарушении, то наличие подобного срока подразумевает </w:t>
      </w:r>
      <w:r w:rsidR="00574531" w:rsidRPr="001E63A4">
        <w:rPr>
          <w:rFonts w:ascii="Times New Roman" w:hAnsi="Times New Roman" w:cs="Times New Roman"/>
          <w:b/>
          <w:sz w:val="28"/>
          <w:szCs w:val="28"/>
        </w:rPr>
        <w:t xml:space="preserve">обязанность </w:t>
      </w:r>
      <w:r w:rsidR="00574531">
        <w:rPr>
          <w:rFonts w:ascii="Times New Roman" w:hAnsi="Times New Roman" w:cs="Times New Roman"/>
          <w:sz w:val="28"/>
          <w:szCs w:val="28"/>
        </w:rPr>
        <w:t xml:space="preserve">лица, которому стало известно о совершенном коррупционном </w:t>
      </w:r>
      <w:r w:rsidR="00574531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правонарушении </w:t>
      </w:r>
      <w:r w:rsidR="00574531" w:rsidRPr="001E63A4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574531">
        <w:rPr>
          <w:rFonts w:ascii="Times New Roman" w:hAnsi="Times New Roman" w:cs="Times New Roman"/>
          <w:sz w:val="28"/>
          <w:szCs w:val="28"/>
        </w:rPr>
        <w:t xml:space="preserve"> соответствующее сообщение. </w:t>
      </w:r>
      <w:r w:rsidR="00BD5D41">
        <w:rPr>
          <w:rFonts w:ascii="Times New Roman" w:hAnsi="Times New Roman" w:cs="Times New Roman"/>
          <w:sz w:val="28"/>
          <w:szCs w:val="28"/>
        </w:rPr>
        <w:t xml:space="preserve">Отсюда также возникает вопрос, является ли направление сообщения о коррупционном правонарушении обязанностью или правом лица, которому стало известно о подобном факте. </w:t>
      </w:r>
    </w:p>
    <w:p w:rsidR="00BD5D41" w:rsidRDefault="00BD5D41" w:rsidP="002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Считаем необходимым дополнить законопроект положениями </w:t>
      </w:r>
      <w:r w:rsidR="003F027D">
        <w:rPr>
          <w:rFonts w:ascii="Times New Roman" w:hAnsi="Times New Roman" w:cs="Times New Roman"/>
          <w:sz w:val="28"/>
          <w:szCs w:val="28"/>
        </w:rPr>
        <w:t xml:space="preserve">о том, что лицо, сообщающее о коррупционном правонарушении, может быть привлечено к ответственности за заведомо ложный донос. </w:t>
      </w:r>
    </w:p>
    <w:p w:rsidR="00585192" w:rsidRDefault="00585192" w:rsidP="0058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27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Если законопроект уделяет существенное внимание требованиям к срокам, форме и порядку подачи сообщения о совершенном коррупционном правонарушении, считаем целесообразным определить последствия, которые могут наступить в результате нарушения соответствующих требований. </w:t>
      </w:r>
    </w:p>
    <w:p w:rsidR="00094043" w:rsidRDefault="003F027D" w:rsidP="00E4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2D3">
        <w:rPr>
          <w:rFonts w:ascii="Times New Roman" w:hAnsi="Times New Roman" w:cs="Times New Roman"/>
          <w:sz w:val="28"/>
          <w:szCs w:val="28"/>
        </w:rPr>
        <w:t xml:space="preserve">8. Законопроект предусматривает, что сообщение о коррупционном правонарушении может быть направлено представителю нанимателя (работодателю), в органы прокуратуры, правоохранительные органы и другие уполномоченные государственные органы. При этом, в каких случаях сообщение о коррупционном правонарушении </w:t>
      </w:r>
      <w:r w:rsidR="009678BB">
        <w:rPr>
          <w:rFonts w:ascii="Times New Roman" w:hAnsi="Times New Roman" w:cs="Times New Roman"/>
          <w:sz w:val="28"/>
          <w:szCs w:val="28"/>
        </w:rPr>
        <w:t>достаточно направить работодателю, а в каких в правоохранительные органы</w:t>
      </w:r>
      <w:r w:rsidR="009812D3">
        <w:rPr>
          <w:rFonts w:ascii="Times New Roman" w:hAnsi="Times New Roman" w:cs="Times New Roman"/>
          <w:sz w:val="28"/>
          <w:szCs w:val="28"/>
        </w:rPr>
        <w:t>,</w:t>
      </w:r>
      <w:r w:rsidR="009678BB">
        <w:rPr>
          <w:rFonts w:ascii="Times New Roman" w:hAnsi="Times New Roman" w:cs="Times New Roman"/>
          <w:sz w:val="28"/>
          <w:szCs w:val="28"/>
        </w:rPr>
        <w:t xml:space="preserve"> органы прокуратуры</w:t>
      </w:r>
      <w:r w:rsidR="009812D3">
        <w:rPr>
          <w:rFonts w:ascii="Times New Roman" w:hAnsi="Times New Roman" w:cs="Times New Roman"/>
          <w:sz w:val="28"/>
          <w:szCs w:val="28"/>
        </w:rPr>
        <w:t xml:space="preserve"> или иные уполномоченные органы</w:t>
      </w:r>
      <w:r w:rsidR="00E42CA2">
        <w:rPr>
          <w:rFonts w:ascii="Times New Roman" w:hAnsi="Times New Roman" w:cs="Times New Roman"/>
          <w:sz w:val="28"/>
          <w:szCs w:val="28"/>
        </w:rPr>
        <w:t xml:space="preserve"> законопроект не содержит. Возможно эти вопросы могут найти ответы в Указе Президента Российской Федерации, о котором упоминается в статье 2 законопроекта, однако нам представляется, что работодателю могут направляться сообщения о коррупционных правонарушениях, которые влекут </w:t>
      </w:r>
      <w:r w:rsidR="009678BB">
        <w:rPr>
          <w:rFonts w:ascii="Times New Roman" w:hAnsi="Times New Roman" w:cs="Times New Roman"/>
          <w:sz w:val="28"/>
          <w:szCs w:val="28"/>
        </w:rPr>
        <w:t xml:space="preserve">за собой лишь дисциплинарные взыскания. </w:t>
      </w:r>
      <w:r w:rsidR="00E42CA2">
        <w:rPr>
          <w:rFonts w:ascii="Times New Roman" w:hAnsi="Times New Roman" w:cs="Times New Roman"/>
          <w:sz w:val="28"/>
          <w:szCs w:val="28"/>
        </w:rPr>
        <w:t>С</w:t>
      </w:r>
      <w:r w:rsidR="009678BB">
        <w:rPr>
          <w:rFonts w:ascii="Times New Roman" w:hAnsi="Times New Roman" w:cs="Times New Roman"/>
          <w:sz w:val="28"/>
          <w:szCs w:val="28"/>
        </w:rPr>
        <w:t xml:space="preserve">ообщения о коррупционных правонарушениях, влекущие административную и уголовную ответственность </w:t>
      </w:r>
      <w:r w:rsidR="00E42CA2">
        <w:rPr>
          <w:rFonts w:ascii="Times New Roman" w:hAnsi="Times New Roman" w:cs="Times New Roman"/>
          <w:sz w:val="28"/>
          <w:szCs w:val="28"/>
        </w:rPr>
        <w:t xml:space="preserve">подавать работодателю смысла нет, т.к. в этом случае работодатель вряд ли сможет обеспечить защиту лица на должном уровне. </w:t>
      </w:r>
      <w:r w:rsidR="0082108B">
        <w:rPr>
          <w:rFonts w:ascii="Times New Roman" w:hAnsi="Times New Roman" w:cs="Times New Roman"/>
          <w:sz w:val="28"/>
          <w:szCs w:val="28"/>
        </w:rPr>
        <w:t xml:space="preserve">Соответственно, считаем необходимым разграничить в законопроекте случаи направления сообщения в адрес работодателя и в адрес органов прокуратуры, правоохранительных органов и иных уполномоченных органов. </w:t>
      </w:r>
    </w:p>
    <w:p w:rsidR="00AB70CD" w:rsidRDefault="00900AFA" w:rsidP="001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70CD">
        <w:rPr>
          <w:rFonts w:ascii="Times New Roman" w:hAnsi="Times New Roman" w:cs="Times New Roman"/>
          <w:sz w:val="28"/>
          <w:szCs w:val="28"/>
        </w:rPr>
        <w:t>Конфиденциальность информации. В данной норме следовало бы указать, что сведения</w:t>
      </w:r>
      <w:r w:rsidR="00FD2084">
        <w:rPr>
          <w:rFonts w:ascii="Times New Roman" w:hAnsi="Times New Roman" w:cs="Times New Roman"/>
          <w:sz w:val="28"/>
          <w:szCs w:val="28"/>
        </w:rPr>
        <w:t xml:space="preserve"> о лице, сообщившего о коррупционном правонарушении,</w:t>
      </w:r>
      <w:r w:rsidR="00AB70CD">
        <w:rPr>
          <w:rFonts w:ascii="Times New Roman" w:hAnsi="Times New Roman" w:cs="Times New Roman"/>
          <w:sz w:val="28"/>
          <w:szCs w:val="28"/>
        </w:rPr>
        <w:t xml:space="preserve"> не могут быть переданы по запросу какого-либо органа</w:t>
      </w:r>
      <w:r w:rsidR="00356B9E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AB70CD">
        <w:rPr>
          <w:rFonts w:ascii="Times New Roman" w:hAnsi="Times New Roman" w:cs="Times New Roman"/>
          <w:sz w:val="28"/>
          <w:szCs w:val="28"/>
        </w:rPr>
        <w:t xml:space="preserve">, кроме как по решению суда. А также отсутствует указание на случаи наступления ответственности за разглашение подобных сведений. </w:t>
      </w:r>
    </w:p>
    <w:p w:rsidR="00AB70CD" w:rsidRDefault="006F3029" w:rsidP="006F3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B70CD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коррупционные правонарушения проявляются не только в виде недостаточного декларирования доходов и имущества, но и в совершении преступлений различной </w:t>
      </w:r>
      <w:r w:rsidR="00967BDD"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>тяжести</w:t>
      </w:r>
      <w:r w:rsidR="00967BDD">
        <w:rPr>
          <w:rFonts w:ascii="Times New Roman" w:hAnsi="Times New Roman" w:cs="Times New Roman"/>
          <w:sz w:val="28"/>
          <w:szCs w:val="28"/>
        </w:rPr>
        <w:t xml:space="preserve"> (средней тяжести, тяжкие)</w:t>
      </w:r>
      <w:r>
        <w:rPr>
          <w:rFonts w:ascii="Times New Roman" w:hAnsi="Times New Roman" w:cs="Times New Roman"/>
          <w:sz w:val="28"/>
          <w:szCs w:val="28"/>
        </w:rPr>
        <w:t xml:space="preserve">, сообщить о совершенном преступлении осмелится не каждый, тем более, что совершенное преступление прямо может не нарушать прав, свобод и законных интересов сообщившего. Кроме того, возможные последствия в виде мести, повреждения имущества, вреда здоровью и тому подобное со стороны «коррумпированного чиновника» либо его </w:t>
      </w:r>
      <w:r w:rsidR="00892E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сподвижников</w:t>
      </w:r>
      <w:r w:rsidR="00892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выступает серьезным препятствием к подаче соответствующего сообщения. </w:t>
      </w:r>
    </w:p>
    <w:p w:rsidR="00FB1A3E" w:rsidRDefault="006F3029" w:rsidP="001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FB1A3E">
        <w:rPr>
          <w:rFonts w:ascii="Times New Roman" w:hAnsi="Times New Roman" w:cs="Times New Roman"/>
          <w:sz w:val="28"/>
          <w:szCs w:val="28"/>
        </w:rPr>
        <w:t xml:space="preserve">Законопроект в статье 13 устанавливая гарантии защиты от увольнения либо применения иных мер дисциплинарного характера для лиц, не подпадающих под перечень, указанный в пунктах «а» - «д»  части 2 статьи 4 законопроекта, фактически содержит неравные условия защиты по сравнению с теми лицами, о которых упоминают пункты «а» - «д» части 2 статьи 4 законопроекта (в части участия прокурора в рассмотрении вопроса о применении мер дисциплинарного характера), что можно рассматривать как нарушение конституционного принципа равенства всех перед законом. </w:t>
      </w:r>
    </w:p>
    <w:p w:rsidR="00325450" w:rsidRDefault="00FB1A3E" w:rsidP="001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27B0F">
        <w:rPr>
          <w:rFonts w:ascii="Times New Roman" w:hAnsi="Times New Roman" w:cs="Times New Roman"/>
          <w:sz w:val="28"/>
          <w:szCs w:val="28"/>
        </w:rPr>
        <w:t>Статья 9 законопроекта перечисля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7B0F">
        <w:rPr>
          <w:rFonts w:ascii="Times New Roman" w:hAnsi="Times New Roman" w:cs="Times New Roman"/>
          <w:sz w:val="28"/>
          <w:szCs w:val="28"/>
        </w:rPr>
        <w:t xml:space="preserve"> виды мер защиты лиц, сообщивших о коррупционных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не упоминает о таких мерах защиты как </w:t>
      </w:r>
      <w:r w:rsidR="00327B0F">
        <w:rPr>
          <w:rFonts w:ascii="Times New Roman" w:hAnsi="Times New Roman" w:cs="Times New Roman"/>
          <w:sz w:val="28"/>
          <w:szCs w:val="28"/>
        </w:rPr>
        <w:t xml:space="preserve">меры физической защиты, охраны имущества. </w:t>
      </w:r>
      <w:r>
        <w:rPr>
          <w:rFonts w:ascii="Times New Roman" w:hAnsi="Times New Roman" w:cs="Times New Roman"/>
          <w:sz w:val="28"/>
          <w:szCs w:val="28"/>
        </w:rPr>
        <w:t xml:space="preserve">В понимании статьи 16 законопроекта, в случае сообщения лицом о коррупционном правонарушении, которое будет квалифицировано как преступление, за совершение которого предусмотрена уголовная ответственность в соответствии с Уголовным кодексом Российской Федерации, лицо, сообщившее о преступлении при наличии достаточных оснований может воспользоваться защитой в соответствии с Федеральным законом «О государственной защите потерпевших, свидетелей и иных участников уголовного судопроизводства». </w:t>
      </w:r>
      <w:r w:rsidR="00FB3C8F">
        <w:rPr>
          <w:rFonts w:ascii="Times New Roman" w:hAnsi="Times New Roman" w:cs="Times New Roman"/>
          <w:sz w:val="28"/>
          <w:szCs w:val="28"/>
        </w:rPr>
        <w:t xml:space="preserve">Если же коррупционное правонарушение влечет за собой административную ответственность, защиту лица, сообщившего о таком правонарушении, в виде физической защиты или охраны имущества государство не обеспечивает, хотя возможность наступления для такого лица последствий в виде порчи имущества, причинения вреда здоровью существует. </w:t>
      </w:r>
    </w:p>
    <w:p w:rsidR="00FB3C8F" w:rsidRDefault="00FB3C8F" w:rsidP="001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вышеизложенные обстоятельства вероятность получения уполномоченными органами сообщений о коррупционных правонарушениях </w:t>
      </w:r>
      <w:r w:rsidR="009F4058">
        <w:rPr>
          <w:rFonts w:ascii="Times New Roman" w:hAnsi="Times New Roman" w:cs="Times New Roman"/>
          <w:sz w:val="28"/>
          <w:szCs w:val="28"/>
        </w:rPr>
        <w:t>может быть снижена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B0F" w:rsidRDefault="00386BCB" w:rsidP="001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56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BDD">
        <w:rPr>
          <w:rFonts w:ascii="Times New Roman" w:hAnsi="Times New Roman" w:cs="Times New Roman"/>
          <w:sz w:val="28"/>
          <w:szCs w:val="28"/>
        </w:rPr>
        <w:t>Сложилось такое мнение, что предложенные меры защиты лица, сообщившего о коррупционных правонарушениях, не дадут толчок к действенной борьбе с коррупцией, т.к. население вряд ли готово к возможным для себя проблемам в тех случаях, когда на прямую эти вопросы их не касаются (имеется в виду, когда у них не вымогают взяток или</w:t>
      </w:r>
      <w:r w:rsidR="00DB39AB">
        <w:rPr>
          <w:rFonts w:ascii="Times New Roman" w:hAnsi="Times New Roman" w:cs="Times New Roman"/>
          <w:sz w:val="28"/>
          <w:szCs w:val="28"/>
        </w:rPr>
        <w:t xml:space="preserve"> не совершают</w:t>
      </w:r>
      <w:r w:rsidR="00967BDD">
        <w:rPr>
          <w:rFonts w:ascii="Times New Roman" w:hAnsi="Times New Roman" w:cs="Times New Roman"/>
          <w:sz w:val="28"/>
          <w:szCs w:val="28"/>
        </w:rPr>
        <w:t xml:space="preserve"> иных подобных действий). </w:t>
      </w:r>
      <w:r w:rsidR="00DB39AB">
        <w:rPr>
          <w:rFonts w:ascii="Times New Roman" w:hAnsi="Times New Roman" w:cs="Times New Roman"/>
          <w:sz w:val="28"/>
          <w:szCs w:val="28"/>
        </w:rPr>
        <w:t>В сознании граждан существует такое мнение, что</w:t>
      </w:r>
      <w:r w:rsidR="00967BDD">
        <w:rPr>
          <w:rFonts w:ascii="Times New Roman" w:hAnsi="Times New Roman" w:cs="Times New Roman"/>
          <w:sz w:val="28"/>
          <w:szCs w:val="28"/>
        </w:rPr>
        <w:t xml:space="preserve"> донесение на коллегу признается чем-то аморальным.</w:t>
      </w:r>
    </w:p>
    <w:sectPr w:rsidR="00327B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D8" w:rsidRDefault="008510D8" w:rsidP="007C1D41">
      <w:pPr>
        <w:spacing w:after="0" w:line="240" w:lineRule="auto"/>
      </w:pPr>
      <w:r>
        <w:separator/>
      </w:r>
    </w:p>
  </w:endnote>
  <w:endnote w:type="continuationSeparator" w:id="0">
    <w:p w:rsidR="008510D8" w:rsidRDefault="008510D8" w:rsidP="007C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989746"/>
      <w:docPartObj>
        <w:docPartGallery w:val="Page Numbers (Bottom of Page)"/>
        <w:docPartUnique/>
      </w:docPartObj>
    </w:sdtPr>
    <w:sdtEndPr/>
    <w:sdtContent>
      <w:p w:rsidR="007C1D41" w:rsidRDefault="007C1D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63">
          <w:rPr>
            <w:noProof/>
          </w:rPr>
          <w:t>2</w:t>
        </w:r>
        <w:r>
          <w:fldChar w:fldCharType="end"/>
        </w:r>
      </w:p>
    </w:sdtContent>
  </w:sdt>
  <w:p w:rsidR="007C1D41" w:rsidRDefault="007C1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D8" w:rsidRDefault="008510D8" w:rsidP="007C1D41">
      <w:pPr>
        <w:spacing w:after="0" w:line="240" w:lineRule="auto"/>
      </w:pPr>
      <w:r>
        <w:separator/>
      </w:r>
    </w:p>
  </w:footnote>
  <w:footnote w:type="continuationSeparator" w:id="0">
    <w:p w:rsidR="008510D8" w:rsidRDefault="008510D8" w:rsidP="007C1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42"/>
    <w:rsid w:val="00094043"/>
    <w:rsid w:val="001320B4"/>
    <w:rsid w:val="00185B47"/>
    <w:rsid w:val="001E23CB"/>
    <w:rsid w:val="001E63A4"/>
    <w:rsid w:val="002268D0"/>
    <w:rsid w:val="002D0B5A"/>
    <w:rsid w:val="002F0A42"/>
    <w:rsid w:val="00325450"/>
    <w:rsid w:val="00327B0F"/>
    <w:rsid w:val="00356B9E"/>
    <w:rsid w:val="00386BCB"/>
    <w:rsid w:val="003F027D"/>
    <w:rsid w:val="0051408E"/>
    <w:rsid w:val="00530F1F"/>
    <w:rsid w:val="0055597E"/>
    <w:rsid w:val="00574531"/>
    <w:rsid w:val="00585192"/>
    <w:rsid w:val="005E1329"/>
    <w:rsid w:val="005F5D8A"/>
    <w:rsid w:val="006F3029"/>
    <w:rsid w:val="006F5A37"/>
    <w:rsid w:val="0073490F"/>
    <w:rsid w:val="007B15CA"/>
    <w:rsid w:val="007C1D41"/>
    <w:rsid w:val="0082108B"/>
    <w:rsid w:val="008510D8"/>
    <w:rsid w:val="00855328"/>
    <w:rsid w:val="008744D7"/>
    <w:rsid w:val="00892E22"/>
    <w:rsid w:val="008C4036"/>
    <w:rsid w:val="00900AFA"/>
    <w:rsid w:val="00924229"/>
    <w:rsid w:val="009678BB"/>
    <w:rsid w:val="00967BDD"/>
    <w:rsid w:val="009812D3"/>
    <w:rsid w:val="00994174"/>
    <w:rsid w:val="009F4058"/>
    <w:rsid w:val="00A91319"/>
    <w:rsid w:val="00AB70CD"/>
    <w:rsid w:val="00B22D63"/>
    <w:rsid w:val="00B74E93"/>
    <w:rsid w:val="00BD5D41"/>
    <w:rsid w:val="00BF34FC"/>
    <w:rsid w:val="00C956E5"/>
    <w:rsid w:val="00C9600E"/>
    <w:rsid w:val="00DB39AB"/>
    <w:rsid w:val="00E07A7C"/>
    <w:rsid w:val="00E42CA2"/>
    <w:rsid w:val="00E45860"/>
    <w:rsid w:val="00F15F94"/>
    <w:rsid w:val="00FB1A3E"/>
    <w:rsid w:val="00FB3C8F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DE87-ADE7-47B1-8460-5D7C3D5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D41"/>
  </w:style>
  <w:style w:type="paragraph" w:styleId="a5">
    <w:name w:val="footer"/>
    <w:basedOn w:val="a"/>
    <w:link w:val="a6"/>
    <w:uiPriority w:val="99"/>
    <w:unhideWhenUsed/>
    <w:rsid w:val="007C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D41"/>
  </w:style>
  <w:style w:type="paragraph" w:styleId="a7">
    <w:name w:val="Balloon Text"/>
    <w:basedOn w:val="a"/>
    <w:link w:val="a8"/>
    <w:uiPriority w:val="99"/>
    <w:semiHidden/>
    <w:unhideWhenUsed/>
    <w:rsid w:val="007C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Сергей</cp:lastModifiedBy>
  <cp:revision>2</cp:revision>
  <cp:lastPrinted>2015-05-12T07:29:00Z</cp:lastPrinted>
  <dcterms:created xsi:type="dcterms:W3CDTF">2015-06-02T12:10:00Z</dcterms:created>
  <dcterms:modified xsi:type="dcterms:W3CDTF">2015-06-02T12:10:00Z</dcterms:modified>
</cp:coreProperties>
</file>