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09" w:rsidRPr="00264FAC" w:rsidRDefault="00791EC6" w:rsidP="00D87A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AD4F9C" w:rsidRPr="00264FAC">
        <w:rPr>
          <w:rFonts w:ascii="Times New Roman" w:hAnsi="Times New Roman" w:cs="Times New Roman"/>
          <w:b/>
          <w:sz w:val="26"/>
          <w:szCs w:val="26"/>
        </w:rPr>
        <w:t>омиссии по вопросам экономики, промышленного и агропромышленного сектора, комплексного развития сельских территорий, поддержки малого и среднего бизнеса</w:t>
      </w:r>
    </w:p>
    <w:p w:rsidR="00021A31" w:rsidRPr="00AD4F9C" w:rsidRDefault="00400608" w:rsidP="00C630FD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принимали участие в качестве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соразработчиков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экспертов, участников о</w:t>
      </w:r>
      <w:r w:rsidR="00C630FD" w:rsidRPr="00AD4F9C">
        <w:rPr>
          <w:rFonts w:ascii="Times New Roman" w:hAnsi="Times New Roman" w:cs="Times New Roman"/>
          <w:sz w:val="26"/>
          <w:szCs w:val="26"/>
        </w:rPr>
        <w:t>бщественны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21A31" w:rsidRPr="00AD4F9C">
        <w:rPr>
          <w:rFonts w:ascii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564995" w:rsidRPr="00AD4F9C">
        <w:rPr>
          <w:rFonts w:ascii="Times New Roman" w:hAnsi="Times New Roman" w:cs="Times New Roman"/>
          <w:sz w:val="26"/>
          <w:szCs w:val="26"/>
        </w:rPr>
        <w:t xml:space="preserve"> по проект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564995" w:rsidRPr="00AD4F9C">
        <w:rPr>
          <w:rFonts w:ascii="Times New Roman" w:hAnsi="Times New Roman" w:cs="Times New Roman"/>
          <w:sz w:val="26"/>
          <w:szCs w:val="26"/>
        </w:rPr>
        <w:t xml:space="preserve"> Стратеги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564995" w:rsidRPr="00AD4F9C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Краснодарского края и города Краснодара до 2030 года. В частности, были организованы «круглые столы» и стратегические сессии по ключевым вопросам социально-экономического развития в 7 экономических зонах Краснодарского края. </w:t>
      </w:r>
    </w:p>
    <w:p w:rsidR="00564995" w:rsidRPr="00AD4F9C" w:rsidRDefault="00564995" w:rsidP="00C630FD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4F9C">
        <w:rPr>
          <w:rFonts w:ascii="Times New Roman" w:hAnsi="Times New Roman" w:cs="Times New Roman"/>
          <w:sz w:val="26"/>
          <w:szCs w:val="26"/>
        </w:rPr>
        <w:t>На протяжении всего периода Общественная палата Краснодарского края ведет проект «Время новых стратегий» в партнерстве с Ас</w:t>
      </w:r>
      <w:r w:rsidR="00400608">
        <w:rPr>
          <w:rFonts w:ascii="Times New Roman" w:hAnsi="Times New Roman" w:cs="Times New Roman"/>
          <w:sz w:val="26"/>
          <w:szCs w:val="26"/>
        </w:rPr>
        <w:t>социацией европейского бизнеса: в результате 9 конференций были представлены конкретные предложения по улучшению условий ведения бизнеса в Краснодарском крае, в том числе и для улучшения рейтинга края по версии АСИ: в 2020 году край поднялся сразу на 7 позиций в рейтинге инвестиционной привлекательности с 13 на 6 место.</w:t>
      </w:r>
    </w:p>
    <w:p w:rsidR="008B3ABC" w:rsidRPr="00AD4F9C" w:rsidRDefault="008B3ABC" w:rsidP="00C630FD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4F9C">
        <w:rPr>
          <w:rFonts w:ascii="Times New Roman" w:hAnsi="Times New Roman" w:cs="Times New Roman"/>
          <w:sz w:val="26"/>
          <w:szCs w:val="26"/>
        </w:rPr>
        <w:t xml:space="preserve">Важной составляющей работы комиссии по вопросам экономики, промышленного и агропромышленного сектора, комплексного развития сельских территорий, поддержки малого и среднего бизнеса является </w:t>
      </w:r>
      <w:r w:rsidRPr="00AD4F9C">
        <w:rPr>
          <w:rFonts w:ascii="Times New Roman" w:hAnsi="Times New Roman" w:cs="Times New Roman"/>
          <w:b/>
          <w:sz w:val="26"/>
          <w:szCs w:val="26"/>
        </w:rPr>
        <w:t>представительство в общественных советах</w:t>
      </w:r>
      <w:r w:rsidRPr="00AD4F9C">
        <w:rPr>
          <w:rFonts w:ascii="Times New Roman" w:hAnsi="Times New Roman" w:cs="Times New Roman"/>
          <w:sz w:val="26"/>
          <w:szCs w:val="26"/>
        </w:rPr>
        <w:t xml:space="preserve"> при органах законодательной и исполнительной власти края, в частности, экспертно-консультативных советах при профильных комитетах ЗСК, министерства финансов, министерства экономического развития, департамента инвестиций и развития малого и среднего предпринимательства, департамента цен и тарифов Краснодарского края.</w:t>
      </w:r>
      <w:r w:rsidR="00400608">
        <w:rPr>
          <w:rFonts w:ascii="Times New Roman" w:hAnsi="Times New Roman" w:cs="Times New Roman"/>
          <w:sz w:val="26"/>
          <w:szCs w:val="26"/>
        </w:rPr>
        <w:t xml:space="preserve"> Основное внимание членов комиссии в общественных советах было сосредоточено на качестве регулятивной базы, снижении избыточного регулирования и улучшении имиджа предпринимателя.</w:t>
      </w:r>
    </w:p>
    <w:p w:rsidR="00E67A7A" w:rsidRPr="00AD4F9C" w:rsidRDefault="00E67A7A" w:rsidP="00C630FD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4F9C">
        <w:rPr>
          <w:rFonts w:ascii="Times New Roman" w:hAnsi="Times New Roman" w:cs="Times New Roman"/>
          <w:sz w:val="26"/>
          <w:szCs w:val="26"/>
        </w:rPr>
        <w:t>Общественна</w:t>
      </w:r>
      <w:r w:rsidR="00C630FD" w:rsidRPr="00AD4F9C">
        <w:rPr>
          <w:rFonts w:ascii="Times New Roman" w:hAnsi="Times New Roman" w:cs="Times New Roman"/>
          <w:sz w:val="26"/>
          <w:szCs w:val="26"/>
        </w:rPr>
        <w:t>я палата края активно участвовала в работе</w:t>
      </w:r>
      <w:r w:rsidRPr="00AD4F9C">
        <w:rPr>
          <w:rFonts w:ascii="Times New Roman" w:hAnsi="Times New Roman" w:cs="Times New Roman"/>
          <w:sz w:val="26"/>
          <w:szCs w:val="26"/>
        </w:rPr>
        <w:t xml:space="preserve"> по обсуждению нового г</w:t>
      </w:r>
      <w:r w:rsidR="00C630FD" w:rsidRPr="00AD4F9C">
        <w:rPr>
          <w:rFonts w:ascii="Times New Roman" w:hAnsi="Times New Roman" w:cs="Times New Roman"/>
          <w:sz w:val="26"/>
          <w:szCs w:val="26"/>
        </w:rPr>
        <w:t>енерального плана г. Краснодара.</w:t>
      </w:r>
      <w:r w:rsidR="00400608">
        <w:rPr>
          <w:rFonts w:ascii="Times New Roman" w:hAnsi="Times New Roman" w:cs="Times New Roman"/>
          <w:sz w:val="26"/>
          <w:szCs w:val="26"/>
        </w:rPr>
        <w:t xml:space="preserve"> В частности, были даны предложения по развитию краснодарской агломерации, территориальному планированию транспортной и рекреационной инфраструктуры. Разработанный при участии экспертов комиссии проект развития агломерации, представленный на конкурсе «Лидеры России» был отмечен 2 местом за качество проработки и ценность результатов.</w:t>
      </w:r>
    </w:p>
    <w:p w:rsidR="00444626" w:rsidRPr="00AD4F9C" w:rsidRDefault="00444626" w:rsidP="00C630FD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4F9C">
        <w:rPr>
          <w:rFonts w:ascii="Times New Roman" w:hAnsi="Times New Roman" w:cs="Times New Roman"/>
          <w:sz w:val="26"/>
          <w:szCs w:val="26"/>
        </w:rPr>
        <w:t>В рамках общественного сопровождения реализации национальных проектов Общественной палатой Краснодарского края проводились выездные мероприятия в муниципальные образования Краснодарского края. Стратегические общественные сессии были направлены на общение с представителями местного бизнеса и органов власти о создании условий для реализации нацпроектов.</w:t>
      </w:r>
      <w:r w:rsidR="001E2882">
        <w:rPr>
          <w:rFonts w:ascii="Times New Roman" w:hAnsi="Times New Roman" w:cs="Times New Roman"/>
          <w:sz w:val="26"/>
          <w:szCs w:val="26"/>
        </w:rPr>
        <w:t xml:space="preserve"> Кроме этого, члены комиссии были спикерами и экспертами ежегодного форума «Дело за малым», организатором которого является Департамент инвестиций и Корпорация развития Краснодарского края. Были организованы круглые столы и дискуссионные площадки совместно с депутатами Государственной Думы, министерств и ведомств России и субъектов Федерации.</w:t>
      </w:r>
    </w:p>
    <w:p w:rsidR="00AA3B63" w:rsidRPr="00AD4F9C" w:rsidRDefault="00800EB1" w:rsidP="00AD4F9C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4F9C">
        <w:rPr>
          <w:rFonts w:ascii="Times New Roman" w:hAnsi="Times New Roman" w:cs="Times New Roman"/>
          <w:sz w:val="26"/>
          <w:szCs w:val="26"/>
        </w:rPr>
        <w:t>Представители комиссии Общественной палаты края принимали активное участие в обсуждении проектов з</w:t>
      </w:r>
      <w:r w:rsidR="00AD4F9C">
        <w:rPr>
          <w:rFonts w:ascii="Times New Roman" w:hAnsi="Times New Roman" w:cs="Times New Roman"/>
          <w:sz w:val="26"/>
          <w:szCs w:val="26"/>
        </w:rPr>
        <w:t xml:space="preserve">аконодательных актов по направлению </w:t>
      </w:r>
      <w:r w:rsidR="00E631B9">
        <w:rPr>
          <w:rFonts w:ascii="Times New Roman" w:hAnsi="Times New Roman" w:cs="Times New Roman"/>
          <w:sz w:val="26"/>
          <w:szCs w:val="26"/>
        </w:rPr>
        <w:lastRenderedPageBreak/>
        <w:t>деятельности</w:t>
      </w:r>
      <w:r w:rsidR="00AD4F9C">
        <w:rPr>
          <w:rFonts w:ascii="Times New Roman" w:hAnsi="Times New Roman" w:cs="Times New Roman"/>
          <w:sz w:val="26"/>
          <w:szCs w:val="26"/>
        </w:rPr>
        <w:t>комиссии.</w:t>
      </w:r>
      <w:r w:rsidR="001E2882">
        <w:rPr>
          <w:rFonts w:ascii="Times New Roman" w:hAnsi="Times New Roman" w:cs="Times New Roman"/>
          <w:sz w:val="26"/>
          <w:szCs w:val="26"/>
        </w:rPr>
        <w:t xml:space="preserve"> За 3 года в рамках оценки регулирующего воздействия проведена экспертиза почти 30 нормативно-правовых актов краевого и муниципального уровней, затрагивающих интересы предпринимателей. Наиболее знаковыми стали принятые изменения в краевые нормативно-правовые акты, касающиеся бизнеса в сфере городских пассажирских перевозок, рекламной деятельности, организации сезонных и стационарных ярмарок, реализации коммерческих проектов в парках и скверах, </w:t>
      </w:r>
      <w:r w:rsidR="000653F6">
        <w:rPr>
          <w:rFonts w:ascii="Times New Roman" w:hAnsi="Times New Roman" w:cs="Times New Roman"/>
          <w:sz w:val="26"/>
          <w:szCs w:val="26"/>
        </w:rPr>
        <w:t>экономических условий реализации проектов в сфере</w:t>
      </w:r>
      <w:r w:rsidR="001E2882">
        <w:rPr>
          <w:rFonts w:ascii="Times New Roman" w:hAnsi="Times New Roman" w:cs="Times New Roman"/>
          <w:sz w:val="26"/>
          <w:szCs w:val="26"/>
        </w:rPr>
        <w:t xml:space="preserve"> архитектурного и культурного наследия. </w:t>
      </w:r>
    </w:p>
    <w:p w:rsidR="00043F98" w:rsidRPr="00AD4F9C" w:rsidRDefault="000653F6" w:rsidP="00AD4F9C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неоднократно становилась площадкой для дискуссии и выработки конструктивных предложений относительно комплексного развития сельских территорий. Так, были сформулированы предложения, которые вошли в региональную нормативно-правовую базу, касающиеся реализации проектов благоустройства в сельских населенных пунктах</w:t>
      </w:r>
      <w:r w:rsidR="00043F98" w:rsidRPr="00AD4F9C">
        <w:rPr>
          <w:rFonts w:ascii="Times New Roman" w:hAnsi="Times New Roman" w:cs="Times New Roman"/>
          <w:sz w:val="26"/>
          <w:szCs w:val="26"/>
        </w:rPr>
        <w:t>.</w:t>
      </w:r>
    </w:p>
    <w:p w:rsidR="002F03F9" w:rsidRPr="00AD4F9C" w:rsidRDefault="000653F6" w:rsidP="000653F6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Перспективным направлением для комплексного развития сельских территорий члены комиссии видят р</w:t>
      </w:r>
      <w:r w:rsidR="002F03F9" w:rsidRPr="00AD4F9C">
        <w:rPr>
          <w:rFonts w:ascii="Times New Roman" w:hAnsi="Times New Roman" w:cs="Times New Roman"/>
          <w:sz w:val="26"/>
          <w:szCs w:val="26"/>
        </w:rPr>
        <w:t xml:space="preserve">азвитие </w:t>
      </w:r>
      <w:proofErr w:type="spellStart"/>
      <w:r w:rsidR="002F03F9" w:rsidRPr="00AD4F9C">
        <w:rPr>
          <w:rFonts w:ascii="Times New Roman" w:hAnsi="Times New Roman" w:cs="Times New Roman"/>
          <w:sz w:val="26"/>
          <w:szCs w:val="26"/>
        </w:rPr>
        <w:t>агротуризма</w:t>
      </w:r>
      <w:proofErr w:type="spellEnd"/>
      <w:r w:rsidR="00AD4F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Члены комиссии участвовали в формировании флагманского проекта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агротуризма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Восточной экономической зоны.</w:t>
      </w:r>
    </w:p>
    <w:p w:rsidR="00043F98" w:rsidRPr="00AD4F9C" w:rsidRDefault="00043F98" w:rsidP="00AD4F9C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sectPr w:rsidR="00043F98" w:rsidRPr="00AD4F9C" w:rsidSect="005C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A50"/>
    <w:multiLevelType w:val="hybridMultilevel"/>
    <w:tmpl w:val="A64067D2"/>
    <w:lvl w:ilvl="0" w:tplc="48B00B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FB6"/>
    <w:rsid w:val="00021A31"/>
    <w:rsid w:val="00043F98"/>
    <w:rsid w:val="000653F6"/>
    <w:rsid w:val="000E26C4"/>
    <w:rsid w:val="001E2882"/>
    <w:rsid w:val="00264FAC"/>
    <w:rsid w:val="002F03F9"/>
    <w:rsid w:val="00400608"/>
    <w:rsid w:val="00444626"/>
    <w:rsid w:val="00463F84"/>
    <w:rsid w:val="00564995"/>
    <w:rsid w:val="005C1ED4"/>
    <w:rsid w:val="005D6E75"/>
    <w:rsid w:val="00653157"/>
    <w:rsid w:val="00791EC6"/>
    <w:rsid w:val="00800EB1"/>
    <w:rsid w:val="008B3ABC"/>
    <w:rsid w:val="008E289D"/>
    <w:rsid w:val="009B5EA9"/>
    <w:rsid w:val="00AA3B63"/>
    <w:rsid w:val="00AD4F9C"/>
    <w:rsid w:val="00B34FB6"/>
    <w:rsid w:val="00C3099B"/>
    <w:rsid w:val="00C630FD"/>
    <w:rsid w:val="00D87A53"/>
    <w:rsid w:val="00E631B9"/>
    <w:rsid w:val="00E67A7A"/>
    <w:rsid w:val="00E818F3"/>
    <w:rsid w:val="00F2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E9BD-C1F8-4440-98C7-ECD4C3FE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караваев</dc:creator>
  <cp:lastModifiedBy>admin</cp:lastModifiedBy>
  <cp:revision>2</cp:revision>
  <dcterms:created xsi:type="dcterms:W3CDTF">2020-10-14T12:33:00Z</dcterms:created>
  <dcterms:modified xsi:type="dcterms:W3CDTF">2020-10-14T12:33:00Z</dcterms:modified>
</cp:coreProperties>
</file>